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72E" w14:textId="1A4D37D9" w:rsidR="00775E86" w:rsidRPr="00775E86" w:rsidRDefault="00775E86">
      <w:pPr>
        <w:rPr>
          <w:rFonts w:ascii="Times New Roman" w:eastAsia="Times New Roman" w:hAnsi="Times New Roman" w:cs="Times New Roman"/>
        </w:rPr>
      </w:pPr>
      <w:r w:rsidRPr="00775E86">
        <w:rPr>
          <w:rFonts w:ascii="Times New Roman" w:eastAsia="Times New Roman" w:hAnsi="Times New Roman" w:cs="Times New Roman"/>
        </w:rPr>
        <w:fldChar w:fldCharType="begin"/>
      </w:r>
      <w:r w:rsidRPr="00775E86">
        <w:rPr>
          <w:rFonts w:ascii="Times New Roman" w:eastAsia="Times New Roman" w:hAnsi="Times New Roman" w:cs="Times New Roman"/>
        </w:rPr>
        <w:instrText xml:space="preserve"> INCLUDEPICTURE "/var/folders/b5/ny4dn97j6158qs1sdl386qlh0000gn/T/com.microsoft.Word/WebArchiveCopyPasteTempFiles/page1image39023200" \* MERGEFORMATINET </w:instrText>
      </w:r>
      <w:r w:rsidRPr="00775E86">
        <w:rPr>
          <w:rFonts w:ascii="Times New Roman" w:eastAsia="Times New Roman" w:hAnsi="Times New Roman" w:cs="Times New Roman"/>
        </w:rPr>
        <w:fldChar w:fldCharType="separate"/>
      </w:r>
      <w:r w:rsidRPr="00775E8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7B817C" wp14:editId="0A87CC61">
            <wp:extent cx="5943600" cy="3093720"/>
            <wp:effectExtent l="0" t="0" r="0" b="5080"/>
            <wp:docPr id="1" name="Picture 1" descr="page1image3902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023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E86">
        <w:rPr>
          <w:rFonts w:ascii="Times New Roman" w:eastAsia="Times New Roman" w:hAnsi="Times New Roman" w:cs="Times New Roman"/>
        </w:rPr>
        <w:fldChar w:fldCharType="end"/>
      </w:r>
    </w:p>
    <w:p w14:paraId="3EB80F65" w14:textId="47412C82" w:rsidR="00775E86" w:rsidRPr="001D54F6" w:rsidRDefault="00775E86" w:rsidP="00775E86">
      <w:pPr>
        <w:jc w:val="center"/>
        <w:rPr>
          <w:rFonts w:ascii="Impact" w:hAnsi="Impact"/>
          <w:sz w:val="40"/>
          <w:szCs w:val="40"/>
        </w:rPr>
      </w:pPr>
      <w:r w:rsidRPr="001D54F6">
        <w:rPr>
          <w:rFonts w:ascii="Impact" w:hAnsi="Impact"/>
          <w:sz w:val="40"/>
          <w:szCs w:val="40"/>
        </w:rPr>
        <w:t>MONTHLY TUITION</w:t>
      </w:r>
    </w:p>
    <w:p w14:paraId="26A2E7AA" w14:textId="78706569" w:rsidR="000A422B" w:rsidRDefault="000A422B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.5 hours      $65</w:t>
      </w:r>
    </w:p>
    <w:p w14:paraId="2A556513" w14:textId="01FC1133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.75 hours</w:t>
      </w:r>
      <w:r>
        <w:rPr>
          <w:rFonts w:ascii="Impact" w:hAnsi="Impact"/>
          <w:sz w:val="32"/>
          <w:szCs w:val="32"/>
        </w:rPr>
        <w:tab/>
        <w:t>$</w:t>
      </w:r>
      <w:r w:rsidR="000A422B">
        <w:rPr>
          <w:rFonts w:ascii="Impact" w:hAnsi="Impact"/>
          <w:sz w:val="32"/>
          <w:szCs w:val="32"/>
        </w:rPr>
        <w:t>85</w:t>
      </w:r>
    </w:p>
    <w:p w14:paraId="4E64323A" w14:textId="688584C5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 hour</w:t>
      </w:r>
      <w:r>
        <w:rPr>
          <w:rFonts w:ascii="Impact" w:hAnsi="Impact"/>
          <w:sz w:val="32"/>
          <w:szCs w:val="32"/>
        </w:rPr>
        <w:tab/>
        <w:t>$</w:t>
      </w:r>
      <w:r w:rsidR="000A422B">
        <w:rPr>
          <w:rFonts w:ascii="Impact" w:hAnsi="Impact"/>
          <w:sz w:val="32"/>
          <w:szCs w:val="32"/>
        </w:rPr>
        <w:t>105</w:t>
      </w:r>
    </w:p>
    <w:p w14:paraId="16065F72" w14:textId="6A851224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1.5 hours</w:t>
      </w:r>
      <w:r>
        <w:rPr>
          <w:rFonts w:ascii="Impact" w:hAnsi="Impact"/>
          <w:sz w:val="32"/>
          <w:szCs w:val="32"/>
        </w:rPr>
        <w:tab/>
        <w:t>$1</w:t>
      </w:r>
      <w:r w:rsidR="000A422B">
        <w:rPr>
          <w:rFonts w:ascii="Impact" w:hAnsi="Impact"/>
          <w:sz w:val="32"/>
          <w:szCs w:val="32"/>
        </w:rPr>
        <w:t>50</w:t>
      </w:r>
    </w:p>
    <w:p w14:paraId="3A76ABFF" w14:textId="0CD363FE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 hours</w:t>
      </w:r>
      <w:r>
        <w:rPr>
          <w:rFonts w:ascii="Impact" w:hAnsi="Impact"/>
          <w:sz w:val="32"/>
          <w:szCs w:val="32"/>
        </w:rPr>
        <w:tab/>
        <w:t>$1</w:t>
      </w:r>
      <w:r w:rsidR="000A422B">
        <w:rPr>
          <w:rFonts w:ascii="Impact" w:hAnsi="Impact"/>
          <w:sz w:val="32"/>
          <w:szCs w:val="32"/>
        </w:rPr>
        <w:t>96</w:t>
      </w:r>
    </w:p>
    <w:p w14:paraId="19A316D5" w14:textId="484EA15E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2.5 hours</w:t>
      </w:r>
      <w:r>
        <w:rPr>
          <w:rFonts w:ascii="Impact" w:hAnsi="Impact"/>
          <w:sz w:val="32"/>
          <w:szCs w:val="32"/>
        </w:rPr>
        <w:tab/>
        <w:t>$</w:t>
      </w:r>
      <w:r w:rsidR="00B20117">
        <w:rPr>
          <w:rFonts w:ascii="Impact" w:hAnsi="Impact"/>
          <w:sz w:val="32"/>
          <w:szCs w:val="32"/>
        </w:rPr>
        <w:t>2</w:t>
      </w:r>
      <w:r w:rsidR="000A422B">
        <w:rPr>
          <w:rFonts w:ascii="Impact" w:hAnsi="Impact"/>
          <w:sz w:val="32"/>
          <w:szCs w:val="32"/>
        </w:rPr>
        <w:t>42</w:t>
      </w:r>
    </w:p>
    <w:p w14:paraId="7D3E653D" w14:textId="641E6C48" w:rsidR="00775E86" w:rsidRDefault="00775E86" w:rsidP="00775E86">
      <w:pPr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3 hours</w:t>
      </w:r>
      <w:r>
        <w:rPr>
          <w:rFonts w:ascii="Impact" w:hAnsi="Impact"/>
          <w:sz w:val="32"/>
          <w:szCs w:val="32"/>
        </w:rPr>
        <w:tab/>
        <w:t>$2</w:t>
      </w:r>
      <w:r w:rsidR="000A422B">
        <w:rPr>
          <w:rFonts w:ascii="Impact" w:hAnsi="Impact"/>
          <w:sz w:val="32"/>
          <w:szCs w:val="32"/>
        </w:rPr>
        <w:t>75</w:t>
      </w:r>
    </w:p>
    <w:p w14:paraId="55128FC5" w14:textId="56C51733" w:rsidR="001D54F6" w:rsidRPr="000A422B" w:rsidRDefault="001D54F6" w:rsidP="000A422B">
      <w:pPr>
        <w:ind w:left="3600"/>
        <w:rPr>
          <w:rFonts w:ascii="Impact" w:hAnsi="Impact"/>
          <w:sz w:val="32"/>
          <w:szCs w:val="32"/>
          <w:highlight w:val="yellow"/>
        </w:rPr>
      </w:pPr>
      <w:r>
        <w:rPr>
          <w:rFonts w:ascii="Impact" w:hAnsi="Impact"/>
          <w:sz w:val="32"/>
          <w:szCs w:val="32"/>
        </w:rPr>
        <w:t xml:space="preserve">    </w:t>
      </w:r>
      <w:r w:rsidRPr="000A422B">
        <w:rPr>
          <w:rFonts w:ascii="Impact" w:hAnsi="Impact"/>
          <w:sz w:val="32"/>
          <w:szCs w:val="32"/>
          <w:highlight w:val="yellow"/>
        </w:rPr>
        <w:t>3.5 hours     $3</w:t>
      </w:r>
      <w:r w:rsidR="000A422B" w:rsidRPr="000A422B">
        <w:rPr>
          <w:rFonts w:ascii="Impact" w:hAnsi="Impact"/>
          <w:sz w:val="32"/>
          <w:szCs w:val="32"/>
          <w:highlight w:val="yellow"/>
        </w:rPr>
        <w:t>15</w:t>
      </w:r>
    </w:p>
    <w:p w14:paraId="0BE32AE8" w14:textId="0F53CD1B" w:rsidR="001D54F6" w:rsidRDefault="001D54F6" w:rsidP="001D54F6">
      <w:pPr>
        <w:ind w:left="2880" w:firstLine="720"/>
        <w:rPr>
          <w:rFonts w:ascii="Impact" w:hAnsi="Impact"/>
          <w:sz w:val="32"/>
          <w:szCs w:val="32"/>
        </w:rPr>
      </w:pPr>
      <w:r w:rsidRPr="000A422B">
        <w:rPr>
          <w:rFonts w:ascii="Impact" w:hAnsi="Impact"/>
          <w:sz w:val="32"/>
          <w:szCs w:val="32"/>
          <w:highlight w:val="yellow"/>
        </w:rPr>
        <w:t xml:space="preserve">    4 hours</w:t>
      </w:r>
      <w:r w:rsidRPr="000A422B">
        <w:rPr>
          <w:rFonts w:ascii="Impact" w:hAnsi="Impact"/>
          <w:sz w:val="32"/>
          <w:szCs w:val="32"/>
          <w:highlight w:val="yellow"/>
        </w:rPr>
        <w:tab/>
        <w:t xml:space="preserve">     $3</w:t>
      </w:r>
      <w:r w:rsidR="000A422B" w:rsidRPr="000A422B">
        <w:rPr>
          <w:rFonts w:ascii="Impact" w:hAnsi="Impact"/>
          <w:sz w:val="32"/>
          <w:szCs w:val="32"/>
          <w:highlight w:val="yellow"/>
        </w:rPr>
        <w:t>50</w:t>
      </w:r>
    </w:p>
    <w:p w14:paraId="3A15D62A" w14:textId="77777777" w:rsidR="001D54F6" w:rsidRPr="001D54F6" w:rsidRDefault="001D54F6" w:rsidP="00775E86">
      <w:pPr>
        <w:jc w:val="center"/>
        <w:rPr>
          <w:rFonts w:ascii="Impact" w:hAnsi="Impact"/>
        </w:rPr>
      </w:pPr>
    </w:p>
    <w:p w14:paraId="16B16E5A" w14:textId="09B4DD15" w:rsidR="00775E86" w:rsidRPr="001D54F6" w:rsidRDefault="00775E86" w:rsidP="00775E86">
      <w:pPr>
        <w:jc w:val="center"/>
        <w:rPr>
          <w:rFonts w:ascii="Impact" w:hAnsi="Impact"/>
          <w:i/>
          <w:iCs/>
          <w:sz w:val="28"/>
          <w:szCs w:val="28"/>
        </w:rPr>
      </w:pPr>
      <w:r w:rsidRPr="001D54F6">
        <w:rPr>
          <w:rFonts w:ascii="Impact" w:hAnsi="Impact"/>
          <w:i/>
          <w:iCs/>
          <w:sz w:val="28"/>
          <w:szCs w:val="28"/>
        </w:rPr>
        <w:t>Email for additional pricing</w:t>
      </w:r>
    </w:p>
    <w:p w14:paraId="7A9218BC" w14:textId="77777777" w:rsidR="00775E86" w:rsidRPr="001D54F6" w:rsidRDefault="00775E86" w:rsidP="00775E86">
      <w:pPr>
        <w:jc w:val="center"/>
        <w:rPr>
          <w:rFonts w:ascii="Impact" w:hAnsi="Impact"/>
          <w:sz w:val="22"/>
          <w:szCs w:val="22"/>
        </w:rPr>
      </w:pPr>
    </w:p>
    <w:p w14:paraId="31BA2C7B" w14:textId="77777777" w:rsidR="001D54F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Annual registration fee of $</w:t>
      </w:r>
      <w:r w:rsidR="00E8620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3</w:t>
      </w:r>
      <w:r w:rsidR="001D54F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5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</w:t>
      </w:r>
      <w:r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is 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due at the time of registration.</w:t>
      </w:r>
    </w:p>
    <w:p w14:paraId="12668704" w14:textId="77777777" w:rsidR="001D54F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Monthly tuition prices are based on yearly tuition. The yearly tuition is broken up into 10 monthly installments (September-June). Therefore, tuition stays the same each month regardless of whether the month has 3 or 5 weeks of classes. We do not prorate, refund, or give discounts for any missed classes or holiday</w:t>
      </w:r>
      <w:r w:rsidR="00D45C7D"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 </w:t>
      </w: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breaks.</w:t>
      </w:r>
    </w:p>
    <w:p w14:paraId="22BC0B18" w14:textId="21AD5A1B" w:rsidR="00775E86" w:rsidRPr="001D54F6" w:rsidRDefault="00775E86" w:rsidP="001D54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Tuition and all other fees are non-refundable. If you wish to withdraw from </w:t>
      </w:r>
      <w:proofErr w:type="gramStart"/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>class</w:t>
      </w:r>
      <w:proofErr w:type="gramEnd"/>
      <w:r w:rsidRPr="001D54F6">
        <w:rPr>
          <w:rFonts w:ascii="muli" w:eastAsia="Times New Roman" w:hAnsi="muli" w:cs="Times New Roman"/>
          <w:color w:val="222222"/>
          <w:spacing w:val="3"/>
          <w:sz w:val="20"/>
          <w:szCs w:val="20"/>
        </w:rPr>
        <w:t xml:space="preserve"> please email the studio info@ampdancebellevue.com at least 2 weeks before the next monthly billing. </w:t>
      </w:r>
    </w:p>
    <w:p w14:paraId="16FBE964" w14:textId="77777777" w:rsidR="001D54F6" w:rsidRPr="001D54F6" w:rsidRDefault="00775E86" w:rsidP="001D54F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Tuition is automatically charged to the credit card on</w:t>
      </w:r>
      <w:r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file on</w:t>
      </w: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 xml:space="preserve"> the 1st of each month. If you sign up </w:t>
      </w:r>
    </w:p>
    <w:p w14:paraId="6465E86A" w14:textId="0F7F0553" w:rsidR="001D54F6" w:rsidRPr="001D54F6" w:rsidRDefault="00775E86" w:rsidP="001D54F6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 w:rsidRPr="00775E86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>mid-month, tuition is prorated and billed at the time of registration.</w:t>
      </w:r>
      <w:r w:rsidR="00B20117">
        <w:rPr>
          <w:rFonts w:ascii="muli" w:eastAsia="Times New Roman" w:hAnsi="muli" w:cs="Times New Roman"/>
          <w:color w:val="222222"/>
          <w:spacing w:val="3"/>
          <w:sz w:val="20"/>
          <w:szCs w:val="20"/>
          <w:shd w:val="clear" w:color="auto" w:fill="FFFFFF"/>
        </w:rPr>
        <w:tab/>
      </w:r>
    </w:p>
    <w:p w14:paraId="6598EC27" w14:textId="48E3330E" w:rsidR="00B20117" w:rsidRPr="001D54F6" w:rsidRDefault="00B20117" w:rsidP="001D54F6">
      <w:pPr>
        <w:rPr>
          <w:rFonts w:ascii="Times New Roman" w:eastAsia="Times New Roman" w:hAnsi="Times New Roman" w:cs="Times New Roman"/>
          <w:sz w:val="20"/>
          <w:szCs w:val="20"/>
        </w:rPr>
      </w:pPr>
      <w:r w:rsidRPr="001D54F6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 xml:space="preserve">Effective </w:t>
      </w:r>
      <w:r w:rsidR="000A422B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7</w:t>
      </w:r>
      <w:r w:rsidR="001D54F6" w:rsidRPr="001D54F6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/1</w:t>
      </w:r>
      <w:r w:rsidR="000A422B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5</w:t>
      </w:r>
      <w:r w:rsidR="001D54F6" w:rsidRPr="001D54F6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/2</w:t>
      </w:r>
      <w:r w:rsidR="000A422B">
        <w:rPr>
          <w:rFonts w:ascii="muli" w:eastAsia="Times New Roman" w:hAnsi="muli" w:cs="Times New Roman"/>
          <w:b/>
          <w:bCs/>
          <w:i/>
          <w:iCs/>
          <w:color w:val="222222"/>
          <w:spacing w:val="3"/>
          <w:sz w:val="16"/>
          <w:szCs w:val="16"/>
          <w:shd w:val="clear" w:color="auto" w:fill="FFFFFF"/>
        </w:rPr>
        <w:t>5</w:t>
      </w:r>
    </w:p>
    <w:sectPr w:rsidR="00B20117" w:rsidRPr="001D54F6" w:rsidSect="001D54F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uli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8D2"/>
    <w:multiLevelType w:val="multilevel"/>
    <w:tmpl w:val="DC6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B6D2D"/>
    <w:multiLevelType w:val="hybridMultilevel"/>
    <w:tmpl w:val="471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76A16"/>
    <w:multiLevelType w:val="multilevel"/>
    <w:tmpl w:val="1DD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8124">
    <w:abstractNumId w:val="0"/>
  </w:num>
  <w:num w:numId="2" w16cid:durableId="1634363297">
    <w:abstractNumId w:val="2"/>
  </w:num>
  <w:num w:numId="3" w16cid:durableId="112604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6"/>
    <w:rsid w:val="000A422B"/>
    <w:rsid w:val="001D54F6"/>
    <w:rsid w:val="00775E86"/>
    <w:rsid w:val="00B20117"/>
    <w:rsid w:val="00C269E7"/>
    <w:rsid w:val="00D45C7D"/>
    <w:rsid w:val="00E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43A47"/>
  <w15:chartTrackingRefBased/>
  <w15:docId w15:val="{F8D3306A-D3C6-6F44-ACE3-AE2F45B6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Myken Nunes</dc:creator>
  <cp:keywords/>
  <dc:description/>
  <cp:lastModifiedBy>Myken Nunes</cp:lastModifiedBy>
  <cp:revision>2</cp:revision>
  <dcterms:created xsi:type="dcterms:W3CDTF">2025-07-15T18:26:00Z</dcterms:created>
  <dcterms:modified xsi:type="dcterms:W3CDTF">2025-07-15T18:26:00Z</dcterms:modified>
</cp:coreProperties>
</file>